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Header &amp; Footer"/>
        <w:bidi w:val="0"/>
      </w:pPr>
      <w:r>
        <w:rPr>
          <w:rtl w:val="0"/>
          <w:lang w:val="en-US"/>
        </w:rPr>
        <w:tab/>
        <w:t>November 3rd Booster Meeting</w:t>
      </w:r>
    </w:p>
    <w:p>
      <w:pPr>
        <w:pStyle w:val="Body"/>
        <w:rPr>
          <w:sz w:val="48"/>
          <w:szCs w:val="48"/>
        </w:rPr>
      </w:pPr>
      <w:r>
        <w:rPr>
          <w:sz w:val="48"/>
          <w:szCs w:val="48"/>
          <w:rtl w:val="0"/>
          <w:lang w:val="en-US"/>
        </w:rPr>
        <w:t>Executive Meeting</w:t>
      </w:r>
    </w:p>
    <w:p>
      <w:pPr>
        <w:pStyle w:val="Subject"/>
        <w:bidi w:val="0"/>
      </w:pPr>
      <w:r>
        <w:rPr>
          <w:rtl w:val="0"/>
        </w:rPr>
        <w:t>Meeting called to order at 6:18</w:t>
      </w:r>
    </w:p>
    <w:p>
      <w:pPr>
        <w:pStyle w:val="Body"/>
        <w:numPr>
          <w:ilvl w:val="0"/>
          <w:numId w:val="2"/>
        </w:numPr>
        <w:bidi w:val="0"/>
      </w:pPr>
      <w:r>
        <w:rPr>
          <w:rtl w:val="0"/>
        </w:rPr>
        <w:t>Wellby transition from JSC not going smoothly.  Looking at moving banks due to many issues.  Examples: can</w:t>
      </w:r>
      <w:r>
        <w:rPr>
          <w:rtl w:val="0"/>
        </w:rPr>
        <w:t>’</w:t>
      </w:r>
      <w:r>
        <w:rPr>
          <w:rtl w:val="0"/>
        </w:rPr>
        <w:t>t see who has paid by checks in deposits, not receiving monthly statements, not user friendly app.  We will determine if we change once we know more in December</w:t>
      </w:r>
    </w:p>
    <w:p>
      <w:pPr>
        <w:pStyle w:val="Body"/>
        <w:numPr>
          <w:ilvl w:val="0"/>
          <w:numId w:val="2"/>
        </w:numPr>
        <w:bidi w:val="0"/>
      </w:pPr>
      <w:r>
        <w:rPr>
          <w:rtl w:val="0"/>
        </w:rPr>
        <w:t>Week for popcorn fundraiser- TBD</w:t>
      </w:r>
    </w:p>
    <w:p>
      <w:pPr>
        <w:pStyle w:val="Body"/>
        <w:numPr>
          <w:ilvl w:val="0"/>
          <w:numId w:val="2"/>
        </w:numPr>
        <w:bidi w:val="0"/>
      </w:pPr>
      <w:r>
        <w:rPr>
          <w:rtl w:val="0"/>
        </w:rPr>
        <w:t>Senior Night:</w:t>
      </w:r>
    </w:p>
    <w:p>
      <w:pPr>
        <w:pStyle w:val="Body"/>
        <w:numPr>
          <w:ilvl w:val="1"/>
          <w:numId w:val="2"/>
        </w:numPr>
        <w:bidi w:val="0"/>
      </w:pPr>
      <w:r>
        <w:rPr>
          <w:rtl w:val="0"/>
        </w:rPr>
        <w:t>Banners will be ready</w:t>
      </w:r>
    </w:p>
    <w:p>
      <w:pPr>
        <w:pStyle w:val="Body"/>
        <w:numPr>
          <w:ilvl w:val="1"/>
          <w:numId w:val="2"/>
        </w:numPr>
        <w:bidi w:val="0"/>
      </w:pPr>
      <w:r>
        <w:rPr>
          <w:rtl w:val="0"/>
        </w:rPr>
        <w:t>Parent gifts and decorations all in order</w:t>
      </w:r>
    </w:p>
    <w:p>
      <w:pPr>
        <w:pStyle w:val="Body"/>
        <w:bidi w:val="0"/>
      </w:pPr>
      <w:r>
        <w:rPr>
          <w:rtl w:val="0"/>
        </w:rPr>
        <w:t>-Next 2 weeks:</w:t>
      </w:r>
    </w:p>
    <w:p>
      <w:pPr>
        <w:pStyle w:val="Body"/>
        <w:bidi w:val="0"/>
      </w:pPr>
      <w:r>
        <w:rPr>
          <w:rtl w:val="0"/>
        </w:rPr>
        <w:tab/>
        <w:t>Tisca non qualifier and A&amp;M meet</w:t>
      </w:r>
    </w:p>
    <w:p>
      <w:pPr>
        <w:pStyle w:val="Body"/>
        <w:bidi w:val="0"/>
      </w:pPr>
      <w:r>
        <w:rPr>
          <w:rtl w:val="0"/>
        </w:rPr>
        <w:tab/>
        <w:t>Charter bus for A&amp;M paid for by activity fund money</w:t>
      </w:r>
    </w:p>
    <w:p>
      <w:pPr>
        <w:pStyle w:val="Body"/>
        <w:bidi w:val="0"/>
      </w:pPr>
      <w:r>
        <w:rPr>
          <w:rtl w:val="0"/>
        </w:rPr>
        <w:tab/>
        <w:t>Meals for A&amp;M will need to be bought by booster club</w:t>
      </w:r>
    </w:p>
    <w:p>
      <w:pPr>
        <w:pStyle w:val="Body"/>
        <w:bidi w:val="0"/>
      </w:pPr>
    </w:p>
    <w:p>
      <w:pPr>
        <w:pStyle w:val="Body"/>
        <w:rPr>
          <w:b w:val="1"/>
          <w:bCs w:val="1"/>
          <w:sz w:val="36"/>
          <w:szCs w:val="36"/>
        </w:rPr>
      </w:pPr>
      <w:r>
        <w:rPr>
          <w:b w:val="1"/>
          <w:bCs w:val="1"/>
          <w:sz w:val="36"/>
          <w:szCs w:val="36"/>
          <w:rtl w:val="0"/>
          <w:lang w:val="en-US"/>
        </w:rPr>
        <w:t>General Meeting- 6:35pm</w:t>
      </w:r>
    </w:p>
    <w:p>
      <w:pPr>
        <w:pStyle w:val="Body"/>
        <w:bidi w:val="0"/>
      </w:pPr>
      <w:r>
        <w:rPr>
          <w:rtl w:val="0"/>
        </w:rPr>
        <w:t>Secretary Notes- minutes approved</w:t>
      </w:r>
    </w:p>
    <w:p>
      <w:pPr>
        <w:pStyle w:val="Body"/>
        <w:bidi w:val="0"/>
      </w:pPr>
      <w:r>
        <w:rPr>
          <w:rtl w:val="0"/>
        </w:rPr>
        <w:t>Treasurer Notes-</w:t>
      </w:r>
    </w:p>
    <w:p>
      <w:pPr>
        <w:pStyle w:val="Body"/>
        <w:bidi w:val="0"/>
      </w:pPr>
      <w:r>
        <w:rPr>
          <w:rtl w:val="0"/>
        </w:rPr>
        <w:tab/>
        <w:t>Blair and Kim went to Wellby to access account; possibly switching banks</w:t>
      </w:r>
    </w:p>
    <w:p>
      <w:pPr>
        <w:pStyle w:val="Body"/>
        <w:bidi w:val="0"/>
      </w:pPr>
      <w:r>
        <w:rPr>
          <w:rtl w:val="0"/>
        </w:rPr>
        <w:tab/>
        <w:t xml:space="preserve">October starting balance $7609.88- ending 10,758.54 (this included money </w:t>
        <w:tab/>
        <w:tab/>
        <w:tab/>
        <w:tab/>
        <w:t>transferred from savings to checking)</w:t>
      </w:r>
    </w:p>
    <w:p>
      <w:pPr>
        <w:pStyle w:val="Body"/>
        <w:bidi w:val="0"/>
      </w:pPr>
      <w:r>
        <w:rPr>
          <w:rtl w:val="0"/>
        </w:rPr>
        <w:tab/>
        <w:t xml:space="preserve">Amounts will be double checked with monthly statements that Kim has </w:t>
        <w:tab/>
        <w:tab/>
        <w:tab/>
        <w:tab/>
        <w:tab/>
        <w:t>requested from Wellby</w:t>
      </w:r>
    </w:p>
    <w:p>
      <w:pPr>
        <w:pStyle w:val="Body"/>
        <w:bidi w:val="0"/>
      </w:pPr>
      <w:r>
        <w:rPr>
          <w:rtl w:val="0"/>
        </w:rPr>
        <w:tab/>
        <w:t xml:space="preserve">Treasurer Report will be approved in December once Kim gets statements and </w:t>
        <w:tab/>
        <w:tab/>
        <w:tab/>
        <w:tab/>
        <w:t>straightens everything out.</w:t>
      </w:r>
    </w:p>
    <w:p>
      <w:pPr>
        <w:pStyle w:val="Body"/>
        <w:bidi w:val="0"/>
      </w:pPr>
      <w:r>
        <w:rPr>
          <w:rtl w:val="0"/>
        </w:rPr>
        <w:t>Coach</w:t>
      </w:r>
      <w:r>
        <w:rPr>
          <w:rtl w:val="0"/>
        </w:rPr>
        <w:t>’</w:t>
      </w:r>
      <w:r>
        <w:rPr>
          <w:rtl w:val="0"/>
        </w:rPr>
        <w:t>s Corner:</w:t>
      </w:r>
    </w:p>
    <w:p>
      <w:pPr>
        <w:pStyle w:val="Body"/>
        <w:bidi w:val="0"/>
      </w:pPr>
      <w:r>
        <w:rPr>
          <w:rtl w:val="0"/>
        </w:rPr>
        <w:tab/>
        <w:t>Senior banners are ready and will need to be hung by Friday.</w:t>
      </w:r>
    </w:p>
    <w:p>
      <w:pPr>
        <w:pStyle w:val="Body"/>
        <w:bidi w:val="0"/>
      </w:pPr>
      <w:r>
        <w:rPr>
          <w:rtl w:val="0"/>
        </w:rPr>
        <w:tab/>
        <w:t>Senior meet is November 11th</w:t>
      </w:r>
    </w:p>
    <w:p>
      <w:pPr>
        <w:pStyle w:val="Body"/>
        <w:bidi w:val="0"/>
      </w:pPr>
      <w:r>
        <w:rPr>
          <w:rtl w:val="0"/>
        </w:rPr>
        <w:t>Seven Lakes meet tomorrow Nov. 4th</w:t>
      </w:r>
    </w:p>
    <w:p>
      <w:pPr>
        <w:pStyle w:val="Body"/>
        <w:bidi w:val="0"/>
      </w:pPr>
      <w:r>
        <w:rPr>
          <w:rtl w:val="0"/>
        </w:rPr>
        <w:t>Varsity goes to A&amp;M November 13th</w:t>
      </w:r>
    </w:p>
    <w:p>
      <w:pPr>
        <w:pStyle w:val="Body"/>
        <w:bidi w:val="0"/>
      </w:pPr>
      <w:r>
        <w:rPr>
          <w:rtl w:val="0"/>
        </w:rPr>
        <w:t>Tisca non qualifier at Clear Springs coming up</w:t>
      </w:r>
    </w:p>
    <w:p>
      <w:pPr>
        <w:pStyle w:val="Body"/>
        <w:bidi w:val="0"/>
      </w:pPr>
      <w:r>
        <w:rPr>
          <w:rtl w:val="0"/>
        </w:rPr>
        <w:t>Tisca- Friday/Saturday in CyFair (top 16 swim in finals on Saturday)</w:t>
      </w:r>
    </w:p>
    <w:p>
      <w:pPr>
        <w:pStyle w:val="Body"/>
        <w:bidi w:val="0"/>
      </w:pPr>
      <w:r>
        <w:rPr>
          <w:rtl w:val="0"/>
        </w:rPr>
        <w:t>JV Districts- December 17th- hosted by Falls</w:t>
      </w:r>
    </w:p>
    <w:p>
      <w:pPr>
        <w:pStyle w:val="Body"/>
        <w:bidi w:val="0"/>
      </w:pPr>
      <w:r>
        <w:rPr>
          <w:rtl w:val="0"/>
        </w:rPr>
        <w:t>Suits came in last week; will be passed out tomorrow (Nov. 4)</w:t>
      </w:r>
    </w:p>
    <w:p>
      <w:pPr>
        <w:pStyle w:val="Body"/>
        <w:bidi w:val="0"/>
      </w:pPr>
      <w:r>
        <w:rPr>
          <w:rtl w:val="0"/>
        </w:rPr>
        <w:t>Regional and State back to pre-covid protocols; 2 day meets, no restrictions as of now</w:t>
      </w:r>
    </w:p>
    <w:p>
      <w:pPr>
        <w:pStyle w:val="Body"/>
        <w:bidi w:val="0"/>
      </w:pPr>
      <w:r>
        <w:rPr>
          <w:rtl w:val="0"/>
        </w:rPr>
        <w:t>Next meeting is December 1</w:t>
      </w:r>
    </w:p>
    <w:p>
      <w:pPr>
        <w:pStyle w:val="Body"/>
        <w:bidi w:val="0"/>
      </w:pPr>
      <w:r>
        <w:rPr>
          <w:rtl w:val="0"/>
        </w:rPr>
        <w:t>Meeting Adjourned at 6:55pm</w:t>
      </w:r>
    </w:p>
    <w:sectPr>
      <w:headerReference w:type="default" r:id="rId4"/>
      <w:footerReference w:type="default" r:id="rId5"/>
      <w:pgSz w:w="12240" w:h="15840" w:orient="portrait"/>
      <w:pgMar w:top="1598" w:right="1440" w:bottom="1440" w:left="1440" w:header="1195" w:footer="864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tabs>
        <w:tab w:val="center" w:pos="4680"/>
        <w:tab w:val="right" w:pos="9360"/>
        <w:tab w:val="clear" w:pos="9020"/>
      </w:tabs>
      <w:jc w:val="left"/>
    </w:pPr>
    <w:r>
      <w:rPr/>
      <w:fldChar w:fldCharType="begin" w:fldLock="0"/>
    </w:r>
    <w:r>
      <w:instrText xml:space="preserve"> PAGE </w:instrText>
    </w:r>
    <w:r>
      <w:rPr/>
      <w:fldChar w:fldCharType="separate" w:fldLock="0"/>
    </w:r>
    <w:r/>
    <w:r>
      <w:rPr/>
      <w:fldChar w:fldCharType="end" w:fldLock="0"/>
    </w:r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numStyleLink w:val="Note Taking"/>
  </w:abstractNum>
  <w:abstractNum w:abstractNumId="1">
    <w:multiLevelType w:val="hybridMultilevel"/>
    <w:styleLink w:val="Note Taking"/>
    <w:lvl w:ilvl="0">
      <w:start w:val="1"/>
      <w:numFmt w:val="bullet"/>
      <w:suff w:val="tab"/>
      <w:lvlText w:val="-"/>
      <w:lvlJc w:val="left"/>
      <w:pPr>
        <w:ind w:left="240" w:hanging="2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9"/>
        <w:szCs w:val="29"/>
        <w:highlight w:val="none"/>
        <w:vertAlign w:val="baseline"/>
      </w:rPr>
    </w:lvl>
    <w:lvl w:ilvl="1">
      <w:start w:val="1"/>
      <w:numFmt w:val="bullet"/>
      <w:suff w:val="tab"/>
      <w:lvlText w:val="•"/>
      <w:lvlJc w:val="left"/>
      <w:pPr>
        <w:ind w:left="480" w:hanging="2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9"/>
        <w:szCs w:val="29"/>
        <w:highlight w:val="none"/>
        <w:vertAlign w:val="baseline"/>
      </w:rPr>
    </w:lvl>
    <w:lvl w:ilvl="2">
      <w:start w:val="1"/>
      <w:numFmt w:val="bullet"/>
      <w:suff w:val="tab"/>
      <w:lvlText w:val="-"/>
      <w:lvlJc w:val="left"/>
      <w:pPr>
        <w:ind w:left="720" w:hanging="2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9"/>
        <w:szCs w:val="29"/>
        <w:highlight w:val="none"/>
        <w:vertAlign w:val="baseline"/>
      </w:rPr>
    </w:lvl>
    <w:lvl w:ilvl="3">
      <w:start w:val="1"/>
      <w:numFmt w:val="bullet"/>
      <w:suff w:val="tab"/>
      <w:lvlText w:val="•"/>
      <w:lvlJc w:val="left"/>
      <w:pPr>
        <w:ind w:left="960" w:hanging="2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9"/>
        <w:szCs w:val="29"/>
        <w:highlight w:val="none"/>
        <w:vertAlign w:val="baseline"/>
      </w:rPr>
    </w:lvl>
    <w:lvl w:ilvl="4">
      <w:start w:val="1"/>
      <w:numFmt w:val="bullet"/>
      <w:suff w:val="tab"/>
      <w:lvlText w:val="-"/>
      <w:lvlJc w:val="left"/>
      <w:pPr>
        <w:ind w:left="1200" w:hanging="2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9"/>
        <w:szCs w:val="29"/>
        <w:highlight w:val="none"/>
        <w:vertAlign w:val="baseline"/>
      </w:rPr>
    </w:lvl>
    <w:lvl w:ilvl="5">
      <w:start w:val="1"/>
      <w:numFmt w:val="bullet"/>
      <w:suff w:val="tab"/>
      <w:lvlText w:val="•"/>
      <w:lvlJc w:val="left"/>
      <w:pPr>
        <w:ind w:left="1440" w:hanging="2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9"/>
        <w:szCs w:val="29"/>
        <w:highlight w:val="none"/>
        <w:vertAlign w:val="baseline"/>
      </w:rPr>
    </w:lvl>
    <w:lvl w:ilvl="6">
      <w:start w:val="1"/>
      <w:numFmt w:val="bullet"/>
      <w:suff w:val="tab"/>
      <w:lvlText w:val="-"/>
      <w:lvlJc w:val="left"/>
      <w:pPr>
        <w:ind w:left="1680" w:hanging="2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9"/>
        <w:szCs w:val="29"/>
        <w:highlight w:val="none"/>
        <w:vertAlign w:val="baseline"/>
      </w:rPr>
    </w:lvl>
    <w:lvl w:ilvl="7">
      <w:start w:val="1"/>
      <w:numFmt w:val="bullet"/>
      <w:suff w:val="tab"/>
      <w:lvlText w:val="•"/>
      <w:lvlJc w:val="left"/>
      <w:pPr>
        <w:ind w:left="1920" w:hanging="2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9"/>
        <w:szCs w:val="29"/>
        <w:highlight w:val="none"/>
        <w:vertAlign w:val="baseline"/>
      </w:rPr>
    </w:lvl>
    <w:lvl w:ilvl="8">
      <w:start w:val="1"/>
      <w:numFmt w:val="bullet"/>
      <w:suff w:val="tab"/>
      <w:lvlText w:val="-"/>
      <w:lvlJc w:val="left"/>
      <w:pPr>
        <w:ind w:left="2160" w:hanging="2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9"/>
        <w:szCs w:val="29"/>
        <w:highlight w:val="none"/>
        <w:vertAlign w:val="baseli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60" w:after="0" w:line="288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:lang w:val="en-US"/>
      <w14:textOutline>
        <w14:noFill/>
      </w14:textOutline>
      <w14:textFill>
        <w14:solidFill>
          <w14:srgbClr w14:val="000000"/>
        </w14:solidFill>
      </w14:textFill>
    </w:rPr>
  </w:style>
  <w:style w:type="paragraph" w:styleId="Subject">
    <w:name w:val="Subject"/>
    <w:next w:val="Body 2"/>
    <w:pPr>
      <w:keepNext w:val="1"/>
      <w:keepLines w:val="0"/>
      <w:pageBreakBefore w:val="0"/>
      <w:widowControl w:val="1"/>
      <w:pBdr>
        <w:top w:val="single" w:color="515151" w:sz="4" w:space="0" w:shadow="0" w:frame="0"/>
        <w:left w:val="nil"/>
        <w:bottom w:val="nil"/>
        <w:right w:val="nil"/>
      </w:pBdr>
      <w:shd w:val="clear" w:color="auto" w:fill="auto"/>
      <w:suppressAutoHyphens w:val="0"/>
      <w:bidi w:val="0"/>
      <w:spacing w:before="360" w:after="40" w:line="288" w:lineRule="auto"/>
      <w:ind w:left="0" w:right="0" w:firstLine="0"/>
      <w:jc w:val="left"/>
      <w:outlineLvl w:val="0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5"/>
      <w:kern w:val="0"/>
      <w:position w:val="0"/>
      <w:sz w:val="28"/>
      <w:szCs w:val="28"/>
      <w:u w:val="none"/>
      <w:shd w:val="nil" w:color="auto" w:fill="auto"/>
      <w:vertAlign w:val="baseline"/>
      <w:lang w:val="en-US"/>
      <w14:textOutline>
        <w14:noFill/>
      </w14:textOutline>
      <w14:textFill>
        <w14:solidFill>
          <w14:srgbClr w14:val="000000"/>
        </w14:solidFill>
      </w14:textFill>
    </w:rPr>
  </w:style>
  <w:style w:type="paragraph" w:styleId="Body 2">
    <w:name w:val="Body 2"/>
    <w:next w:val="Body 2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shd w:val="nil" w:color="auto" w:fill="auto"/>
      <w:vertAlign w:val="baseline"/>
      <w:lang w:val="en-US"/>
      <w14:textOutline>
        <w14:noFill/>
      </w14:textOutline>
      <w14:textFill>
        <w14:solidFill>
          <w14:srgbClr w14:val="000000"/>
        </w14:solidFill>
      </w14:textFill>
    </w:rPr>
  </w:style>
  <w:style w:type="numbering" w:styleId="Note Taking">
    <w:name w:val="Note Taking"/>
    <w:pPr>
      <w:numPr>
        <w:numId w:val="1"/>
      </w:numPr>
    </w:p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numbering" Target="numbering.xml"/><Relationship Id="rId7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21_Note-taking">
  <a:themeElements>
    <a:clrScheme name="21_Note-taking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21_Note-taking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21_Note-taking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